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35" w:rsidRDefault="00753035" w:rsidP="006A075D">
      <w:pPr>
        <w:rPr>
          <w:b/>
          <w:bCs/>
        </w:rPr>
      </w:pPr>
    </w:p>
    <w:p w:rsidR="006A075D" w:rsidRDefault="006A075D" w:rsidP="006A075D">
      <w:pPr>
        <w:rPr>
          <w:b/>
          <w:bCs/>
        </w:rPr>
      </w:pPr>
      <w:r w:rsidRPr="006A075D">
        <w:rPr>
          <w:b/>
          <w:bCs/>
        </w:rPr>
        <w:t>OPIS PRZEDMIOTU ZAMÓWIENIA</w:t>
      </w:r>
    </w:p>
    <w:p w:rsidR="001A4D62" w:rsidRPr="006A075D" w:rsidRDefault="001A4D62" w:rsidP="00334BBF">
      <w:pPr>
        <w:jc w:val="both"/>
        <w:rPr>
          <w:b/>
          <w:bCs/>
        </w:rPr>
      </w:pPr>
    </w:p>
    <w:p w:rsidR="006A075D" w:rsidRPr="006A075D" w:rsidRDefault="006A075D" w:rsidP="00334BBF">
      <w:pPr>
        <w:jc w:val="both"/>
        <w:rPr>
          <w:b/>
          <w:bCs/>
        </w:rPr>
      </w:pPr>
      <w:r w:rsidRPr="006A075D">
        <w:rPr>
          <w:b/>
          <w:bCs/>
        </w:rPr>
        <w:t>1. Przedmiot zamówienia</w:t>
      </w:r>
    </w:p>
    <w:p w:rsidR="006A075D" w:rsidRPr="006A075D" w:rsidRDefault="006A075D" w:rsidP="00334BBF">
      <w:pPr>
        <w:jc w:val="both"/>
      </w:pPr>
      <w:r w:rsidRPr="006A075D">
        <w:t>Przedmiotem zamówienia jest realiza</w:t>
      </w:r>
      <w:r w:rsidR="00753035">
        <w:t xml:space="preserve">cja zadania inwestycyjnego pn.: </w:t>
      </w:r>
      <w:r w:rsidRPr="006A075D">
        <w:rPr>
          <w:b/>
          <w:bCs/>
        </w:rPr>
        <w:t>„Poprawa efektywności energetycznej budynku komunalnego przy ul. Krakowskiej 31 w Nowym Sączu”.</w:t>
      </w:r>
    </w:p>
    <w:p w:rsidR="001A4D62" w:rsidRPr="006A075D" w:rsidRDefault="00B316C3" w:rsidP="00334BBF">
      <w:pPr>
        <w:jc w:val="both"/>
      </w:pPr>
      <w:r w:rsidRPr="00B316C3">
        <w:t xml:space="preserve">Zamówienie obejmuje wykonanie robót budowlanych, instalacyjnych oraz prac towarzyszących, których celem jest poprawa efektywności energetycznej </w:t>
      </w:r>
      <w:r w:rsidRPr="00B316C3">
        <w:rPr>
          <w:b/>
        </w:rPr>
        <w:t xml:space="preserve">budynku mieszkalnego wielorodzinnego </w:t>
      </w:r>
      <w:r>
        <w:rPr>
          <w:b/>
        </w:rPr>
        <w:br/>
      </w:r>
      <w:r w:rsidRPr="001C6ABC">
        <w:t>z częścią usługową,</w:t>
      </w:r>
      <w:r w:rsidR="00893586">
        <w:t xml:space="preserve">( PKOB 1122) </w:t>
      </w:r>
      <w:r w:rsidRPr="001C6ABC">
        <w:t>zlokalizowanego</w:t>
      </w:r>
      <w:r w:rsidRPr="00B316C3">
        <w:t xml:space="preserve"> przy ul. Krakowskiej 31 w Nowym Sączu. Zakres prac obejmuje również modernizację instalacji wewnętrznych oraz dostosowanie obiektu do potrzeb osób </w:t>
      </w:r>
      <w:bookmarkStart w:id="0" w:name="_GoBack"/>
      <w:bookmarkEnd w:id="0"/>
      <w:r w:rsidRPr="00B316C3">
        <w:t>z niepełnosprawnościami. Realizacja zamówienia nastąpi zgodnie z obowiązującymi przepisami prawa, zasadami wiedzy technicznej oraz dokumentacją będącą w posiadaniu Zamawiającego.</w:t>
      </w:r>
    </w:p>
    <w:p w:rsidR="006A075D" w:rsidRPr="006A075D" w:rsidRDefault="006A075D" w:rsidP="00334BBF">
      <w:pPr>
        <w:jc w:val="both"/>
        <w:rPr>
          <w:b/>
          <w:bCs/>
        </w:rPr>
      </w:pPr>
      <w:r w:rsidRPr="006A075D">
        <w:rPr>
          <w:b/>
          <w:bCs/>
        </w:rPr>
        <w:t>2. Podstawa realizacji zamówienia</w:t>
      </w:r>
    </w:p>
    <w:p w:rsidR="006A075D" w:rsidRPr="006A075D" w:rsidRDefault="006A075D" w:rsidP="00334BBF">
      <w:pPr>
        <w:jc w:val="both"/>
      </w:pPr>
      <w:r w:rsidRPr="006A075D">
        <w:t>Realizacja zadania inwestycyjnego będzie prowadzona zgodnie z następującą dokumentacją:</w:t>
      </w:r>
    </w:p>
    <w:p w:rsidR="001A4D62" w:rsidRDefault="001A4D62" w:rsidP="00334BBF">
      <w:pPr>
        <w:numPr>
          <w:ilvl w:val="0"/>
          <w:numId w:val="1"/>
        </w:numPr>
        <w:spacing w:after="0" w:line="360" w:lineRule="auto"/>
        <w:ind w:left="714" w:hanging="357"/>
        <w:jc w:val="both"/>
      </w:pPr>
      <w:r w:rsidRPr="006A075D">
        <w:t xml:space="preserve">projektem </w:t>
      </w:r>
      <w:r w:rsidR="00592732">
        <w:t xml:space="preserve">architektoniczno-budowlanym pn. </w:t>
      </w:r>
      <w:r w:rsidRPr="006A075D">
        <w:rPr>
          <w:b/>
          <w:bCs/>
        </w:rPr>
        <w:t>„Budowa wewnętrznej instalacji gazowej wraz z kotłami oraz kuchniami gazowymi, c.o., wod.-kan. i elektrycznej”</w:t>
      </w:r>
      <w:r w:rsidRPr="006A075D">
        <w:t>,</w:t>
      </w:r>
    </w:p>
    <w:p w:rsidR="00592732" w:rsidRPr="006A075D" w:rsidRDefault="00592732" w:rsidP="00334BBF">
      <w:pPr>
        <w:numPr>
          <w:ilvl w:val="0"/>
          <w:numId w:val="1"/>
        </w:numPr>
        <w:spacing w:after="0" w:line="360" w:lineRule="auto"/>
        <w:ind w:left="714" w:hanging="357"/>
        <w:jc w:val="both"/>
      </w:pPr>
      <w:r>
        <w:t>projektem  technicznym  pn. „Budowa wewnętrznej instalacji gazowej wraz z kotłami oraz kuchniami gazowymi, c.o., wod.-kan. i elektrycznej”,</w:t>
      </w:r>
    </w:p>
    <w:p w:rsidR="00592732" w:rsidRDefault="00592732" w:rsidP="00334BBF">
      <w:pPr>
        <w:numPr>
          <w:ilvl w:val="0"/>
          <w:numId w:val="1"/>
        </w:numPr>
        <w:spacing w:after="0" w:line="360" w:lineRule="auto"/>
        <w:ind w:left="714" w:hanging="357"/>
        <w:jc w:val="both"/>
      </w:pPr>
      <w:r>
        <w:t>projektem budowlano- wykonawczym pn.</w:t>
      </w:r>
      <w:r w:rsidR="00666AF1">
        <w:t xml:space="preserve">  </w:t>
      </w:r>
      <w:r>
        <w:t>,,</w:t>
      </w:r>
      <w:r w:rsidR="006A075D" w:rsidRPr="006A075D">
        <w:t xml:space="preserve"> </w:t>
      </w:r>
      <w:r>
        <w:t>Robot</w:t>
      </w:r>
      <w:r w:rsidR="00666AF1">
        <w:t>y termomodernizacyjne budowlane”,</w:t>
      </w:r>
    </w:p>
    <w:p w:rsidR="006A075D" w:rsidRPr="006A075D" w:rsidRDefault="006A075D" w:rsidP="00334BBF">
      <w:pPr>
        <w:numPr>
          <w:ilvl w:val="0"/>
          <w:numId w:val="1"/>
        </w:numPr>
        <w:spacing w:after="0" w:line="360" w:lineRule="auto"/>
        <w:ind w:left="714" w:hanging="357"/>
        <w:jc w:val="both"/>
      </w:pPr>
      <w:r w:rsidRPr="006A075D">
        <w:t>Specyfikacjami Technicznymi Wykonania i Odbioru Robót Budowlanych (</w:t>
      </w:r>
      <w:proofErr w:type="spellStart"/>
      <w:r w:rsidRPr="006A075D">
        <w:t>STWiOR</w:t>
      </w:r>
      <w:proofErr w:type="spellEnd"/>
      <w:r w:rsidRPr="006A075D">
        <w:t>),</w:t>
      </w:r>
    </w:p>
    <w:p w:rsidR="006A075D" w:rsidRPr="006A075D" w:rsidRDefault="006A075D" w:rsidP="00334BBF">
      <w:pPr>
        <w:numPr>
          <w:ilvl w:val="0"/>
          <w:numId w:val="1"/>
        </w:numPr>
        <w:spacing w:after="0" w:line="360" w:lineRule="auto"/>
        <w:ind w:left="714" w:hanging="357"/>
        <w:jc w:val="both"/>
      </w:pPr>
      <w:r w:rsidRPr="006A075D">
        <w:t>opinią kominiarską,</w:t>
      </w:r>
    </w:p>
    <w:p w:rsidR="006A075D" w:rsidRPr="006A075D" w:rsidRDefault="006A075D" w:rsidP="00334BBF">
      <w:pPr>
        <w:numPr>
          <w:ilvl w:val="0"/>
          <w:numId w:val="1"/>
        </w:numPr>
        <w:spacing w:after="0" w:line="360" w:lineRule="auto"/>
        <w:ind w:left="714" w:hanging="357"/>
        <w:jc w:val="both"/>
      </w:pPr>
      <w:r w:rsidRPr="006A075D">
        <w:t xml:space="preserve">decyzją nr </w:t>
      </w:r>
      <w:r w:rsidRPr="006A075D">
        <w:rPr>
          <w:b/>
          <w:bCs/>
        </w:rPr>
        <w:t>DAD.4411.342.2025.WR</w:t>
      </w:r>
      <w:r w:rsidRPr="006A075D">
        <w:t xml:space="preserve"> zezwalającą na lokalizację szafki gazowej,</w:t>
      </w:r>
    </w:p>
    <w:p w:rsidR="006A075D" w:rsidRPr="006A075D" w:rsidRDefault="006A075D" w:rsidP="00334BBF">
      <w:pPr>
        <w:numPr>
          <w:ilvl w:val="0"/>
          <w:numId w:val="1"/>
        </w:numPr>
        <w:spacing w:after="0" w:line="360" w:lineRule="auto"/>
        <w:ind w:left="714" w:hanging="357"/>
        <w:jc w:val="both"/>
      </w:pPr>
      <w:r w:rsidRPr="006A075D">
        <w:t>warunkami przyłączenia gazu.</w:t>
      </w:r>
    </w:p>
    <w:p w:rsidR="006A075D" w:rsidRPr="006A075D" w:rsidRDefault="006A075D" w:rsidP="00334BBF">
      <w:pPr>
        <w:jc w:val="both"/>
        <w:rPr>
          <w:b/>
          <w:bCs/>
        </w:rPr>
      </w:pPr>
      <w:r w:rsidRPr="006A075D">
        <w:rPr>
          <w:b/>
          <w:bCs/>
        </w:rPr>
        <w:t>3. Zakres rzeczowy zamówienia</w:t>
      </w:r>
    </w:p>
    <w:p w:rsidR="006A075D" w:rsidRPr="006A075D" w:rsidRDefault="006A075D" w:rsidP="00334BBF">
      <w:pPr>
        <w:jc w:val="both"/>
        <w:rPr>
          <w:b/>
          <w:bCs/>
        </w:rPr>
      </w:pPr>
      <w:r w:rsidRPr="006A075D">
        <w:rPr>
          <w:b/>
          <w:bCs/>
        </w:rPr>
        <w:t>3.1. Roboty budowlane i termomodernizacyjne</w:t>
      </w:r>
    </w:p>
    <w:p w:rsidR="006A075D" w:rsidRPr="006A075D" w:rsidRDefault="006A075D" w:rsidP="00334BBF">
      <w:pPr>
        <w:jc w:val="both"/>
      </w:pPr>
      <w:r w:rsidRPr="006A075D">
        <w:t>Zakres robót obejmuje w szczególności: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wykucie podokienników i montaż nowych, betonowych, z uwzględnieniem gr. docieplenia elewacji,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 docieplenie ścian zewnętrznych nadziemnych styropianem EPS λ = 0,031 W/(m*K), </w:t>
      </w:r>
      <w:r w:rsidR="00334BBF">
        <w:br/>
      </w:r>
      <w:r>
        <w:t>gr. 15 cm,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docieplenie ościeży okiennych i drzwiowych styropianem o gr. 3 cm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wyrównanie powierzchni cokołu pod montaż płyt XPS,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 montaż listwy startowej aluminiowej,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lastRenderedPageBreak/>
        <w:t>docieplenie cokołu i ścian poniżej terenu do poziomu posadzki piwnic styropianem XPS λ = 0,031 W/(m*K), gr. 12 cm,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montaż okładzin cokołu z płytek kamiennych o fakturze piaskowca (do uzgodnienia na etapie realizacji inwestycji)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malowanie elewacji i ościeży farbami elewacyjnymi silikonowymi lub zastosowanie tynku barwionego w masie,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docieplenie stropów ostatniej kondygnacji w przestrzeni wentylowanej wełną mineralną o gr. 24 cm, λ = 0,040 W/(m*K),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wymiana stolarki drzwiowej (zewnętrznej) na stolarkę aluminiową szkloną szkłem antywłamaniowym, </w:t>
      </w:r>
      <w:proofErr w:type="spellStart"/>
      <w:r>
        <w:t>wsp</w:t>
      </w:r>
      <w:proofErr w:type="spellEnd"/>
      <w:r>
        <w:t>. U=1,3 W/m2K,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montaż instalacji odgromowej podtynkowo z montażem skrzynek probierczych; nawiązanie do otoku odgromowego budynku lub ułożenie nowego (w zależności od stanu technicznego otoku istniejącego),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naprawa kominów i otworów wentylacyjnych (dotyczy wszystkich kominów), wytynkowanie </w:t>
      </w:r>
      <w:r w:rsidR="00334BBF">
        <w:br/>
      </w:r>
      <w:r>
        <w:t>i malowanie w kolorze elewacji,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przebudowa podejść kanalizacji deszczowej związana z odsadzeniem rur deszczowych </w:t>
      </w:r>
      <w:r w:rsidR="00334BBF">
        <w:br/>
      </w:r>
      <w:r>
        <w:t>i czyszczaków od elewacji o grubość ocieplenia oraz wymiana rur spustowych i rynien (materiał: blacha tytan-cynk),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obróbki blacharskie związane z ocieplenie elewacji, 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remont schodów zewnętrznych i balkonu od strony podwórza, 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skucie luźnych tynków, uzupełnienie tynków i odmalowanie komina murowanego </w:t>
      </w:r>
      <w:r w:rsidR="00334BBF">
        <w:br/>
      </w:r>
      <w:r>
        <w:t xml:space="preserve">z uprzednim zabezpieczeniem antykorozyjnym i odmalowaniem obejm stalowych (elewacja wschodnia), 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przebudowa podejść kanalizacji deszczowej związana z odsadzeniem rur deszczowych </w:t>
      </w:r>
      <w:r w:rsidR="00334BBF">
        <w:br/>
      </w:r>
      <w:r>
        <w:t xml:space="preserve">i czyszczaków od elewacji o grubość ocieplenia oraz wymiana rur spustowych i rynien (materiał: blacha tytan-cynk), </w:t>
      </w:r>
    </w:p>
    <w:p w:rsidR="002333D2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obróbki blacharskie związane z ociepleniem elewacji, </w:t>
      </w:r>
    </w:p>
    <w:p w:rsidR="00503E58" w:rsidRDefault="002333D2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poprawa estetyki pasa wokół budynku po ociepleniu ścian, w tym wykonanie opaski z kostki betonowej</w:t>
      </w:r>
    </w:p>
    <w:p w:rsidR="00334BBF" w:rsidRDefault="00503E58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remont klatki schodowej wewnętrznej,  w tym</w:t>
      </w:r>
      <w:r w:rsidR="00477046">
        <w:t xml:space="preserve"> wymiana instalacji elektrycznej, </w:t>
      </w:r>
    </w:p>
    <w:p w:rsidR="00503E58" w:rsidRDefault="00503E58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gruntowanie </w:t>
      </w:r>
      <w:r w:rsidR="00477046">
        <w:t>i położenie nowej warstwy tynku</w:t>
      </w:r>
      <w:r w:rsidR="00334BBF">
        <w:t xml:space="preserve"> na klatce schodowej</w:t>
      </w:r>
      <w:r w:rsidR="00477046">
        <w:t>,</w:t>
      </w:r>
    </w:p>
    <w:p w:rsidR="00477046" w:rsidRDefault="00477046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>malowanie klatki schodowej,</w:t>
      </w:r>
    </w:p>
    <w:p w:rsidR="00503E58" w:rsidRDefault="00477046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demontaż i </w:t>
      </w:r>
      <w:r w:rsidR="00503E58">
        <w:t>montaż balustrad z prętów stalowych nierdzewnych,</w:t>
      </w:r>
    </w:p>
    <w:p w:rsidR="00503E58" w:rsidRPr="006A075D" w:rsidRDefault="00477046" w:rsidP="00334BBF">
      <w:pPr>
        <w:pStyle w:val="Akapitzlist"/>
        <w:numPr>
          <w:ilvl w:val="0"/>
          <w:numId w:val="5"/>
        </w:numPr>
        <w:spacing w:after="0" w:line="360" w:lineRule="auto"/>
        <w:ind w:left="714" w:hanging="357"/>
        <w:jc w:val="both"/>
      </w:pPr>
      <w:r>
        <w:t xml:space="preserve"> remont stopni i spoczników. </w:t>
      </w:r>
    </w:p>
    <w:p w:rsidR="006A075D" w:rsidRPr="006A075D" w:rsidRDefault="006A075D" w:rsidP="00334BBF">
      <w:pPr>
        <w:jc w:val="both"/>
        <w:rPr>
          <w:b/>
          <w:bCs/>
        </w:rPr>
      </w:pPr>
      <w:r w:rsidRPr="006A075D">
        <w:rPr>
          <w:b/>
          <w:bCs/>
        </w:rPr>
        <w:lastRenderedPageBreak/>
        <w:t>3.2. Roboty instalacyjne</w:t>
      </w:r>
    </w:p>
    <w:p w:rsidR="006A075D" w:rsidRPr="006A075D" w:rsidRDefault="006A075D" w:rsidP="00334BBF">
      <w:pPr>
        <w:jc w:val="both"/>
      </w:pPr>
      <w:r w:rsidRPr="006A075D">
        <w:t>Zakres robót instalacyjnych obejmuje:</w:t>
      </w:r>
    </w:p>
    <w:p w:rsidR="006A075D" w:rsidRPr="006A075D" w:rsidRDefault="006A075D" w:rsidP="00334BBF">
      <w:pPr>
        <w:numPr>
          <w:ilvl w:val="0"/>
          <w:numId w:val="3"/>
        </w:numPr>
        <w:spacing w:after="0" w:line="360" w:lineRule="auto"/>
        <w:ind w:left="714" w:hanging="357"/>
        <w:jc w:val="both"/>
      </w:pPr>
      <w:r w:rsidRPr="006A075D">
        <w:t>budowę indywidualnych instalacji gazowych, w tym montaż kotłów gazowych oraz kuchenek gazowych czteropalnikowych,</w:t>
      </w:r>
    </w:p>
    <w:p w:rsidR="006A075D" w:rsidRDefault="006A075D" w:rsidP="00334BBF">
      <w:pPr>
        <w:numPr>
          <w:ilvl w:val="0"/>
          <w:numId w:val="3"/>
        </w:numPr>
        <w:spacing w:after="0" w:line="360" w:lineRule="auto"/>
        <w:ind w:left="714" w:hanging="357"/>
        <w:jc w:val="both"/>
      </w:pPr>
      <w:r w:rsidRPr="006A075D">
        <w:t>budowę indywidualnych instalacji centralnego ogrzewania,</w:t>
      </w:r>
    </w:p>
    <w:p w:rsidR="00F66699" w:rsidRDefault="00F66699" w:rsidP="00334BBF">
      <w:pPr>
        <w:numPr>
          <w:ilvl w:val="0"/>
          <w:numId w:val="3"/>
        </w:numPr>
        <w:spacing w:after="0" w:line="360" w:lineRule="auto"/>
        <w:ind w:left="714" w:hanging="357"/>
        <w:jc w:val="both"/>
      </w:pPr>
      <w:r>
        <w:t xml:space="preserve">rozprowadzenie instalacji c.w.u. od projektowanych kotłów do punktów poboru, </w:t>
      </w:r>
    </w:p>
    <w:p w:rsidR="00F66699" w:rsidRPr="006A075D" w:rsidRDefault="00F66699" w:rsidP="00334BBF">
      <w:pPr>
        <w:numPr>
          <w:ilvl w:val="0"/>
          <w:numId w:val="3"/>
        </w:numPr>
        <w:spacing w:after="0" w:line="360" w:lineRule="auto"/>
        <w:ind w:left="714" w:hanging="357"/>
        <w:jc w:val="both"/>
      </w:pPr>
      <w:r>
        <w:t xml:space="preserve"> roboty instalacyjne towarzyszące związane z zabudową kotłów gazowych, w tym zabudowa systemów powietrzno-spalinowych koncentrycznych dla kotłów,</w:t>
      </w:r>
    </w:p>
    <w:p w:rsidR="006A075D" w:rsidRDefault="006A075D" w:rsidP="00334BBF">
      <w:pPr>
        <w:numPr>
          <w:ilvl w:val="0"/>
          <w:numId w:val="3"/>
        </w:numPr>
        <w:spacing w:after="0" w:line="360" w:lineRule="auto"/>
        <w:ind w:left="714" w:hanging="357"/>
        <w:jc w:val="both"/>
      </w:pPr>
      <w:r w:rsidRPr="006A075D">
        <w:t xml:space="preserve">wykonanie robót budowlanych i remontowych związanych z realizacją robót instalacyjnych, w tym zapewnienie wymaganej i prawidłowej wentylacji pomieszczeń, zgodnie </w:t>
      </w:r>
      <w:r w:rsidR="00334BBF">
        <w:br/>
      </w:r>
      <w:r w:rsidRPr="006A075D">
        <w:t>z obowiązującymi przepisami.</w:t>
      </w:r>
    </w:p>
    <w:p w:rsidR="0078351E" w:rsidRDefault="0078351E" w:rsidP="00334BBF">
      <w:pPr>
        <w:spacing w:after="0" w:line="360" w:lineRule="auto"/>
        <w:ind w:left="714"/>
        <w:jc w:val="both"/>
      </w:pPr>
    </w:p>
    <w:p w:rsidR="00682A90" w:rsidRPr="00682A90" w:rsidRDefault="00682A90" w:rsidP="00334BBF">
      <w:pPr>
        <w:ind w:left="360"/>
        <w:jc w:val="both"/>
        <w:rPr>
          <w:b/>
        </w:rPr>
      </w:pPr>
      <w:r w:rsidRPr="00682A90">
        <w:rPr>
          <w:b/>
        </w:rPr>
        <w:t>Prace związane z instalacją gazową należy wykonać zgodnie z załączoną opinią kominiarską, stanowiącą integralną część dokumentacji zamówienia.</w:t>
      </w:r>
    </w:p>
    <w:p w:rsidR="006A075D" w:rsidRPr="006A075D" w:rsidRDefault="006A075D" w:rsidP="00334BBF">
      <w:pPr>
        <w:jc w:val="both"/>
      </w:pPr>
    </w:p>
    <w:p w:rsidR="006A075D" w:rsidRPr="006A075D" w:rsidRDefault="006A075D" w:rsidP="00334BBF">
      <w:pPr>
        <w:jc w:val="both"/>
        <w:rPr>
          <w:b/>
          <w:bCs/>
        </w:rPr>
      </w:pPr>
      <w:r w:rsidRPr="006A075D">
        <w:rPr>
          <w:b/>
          <w:bCs/>
        </w:rPr>
        <w:t>3.3. Dostosowanie budynku do potrzeb osób z niepełnosprawnościami</w:t>
      </w:r>
    </w:p>
    <w:p w:rsidR="006A075D" w:rsidRPr="006A075D" w:rsidRDefault="006A075D" w:rsidP="00334BBF">
      <w:pPr>
        <w:jc w:val="both"/>
      </w:pPr>
      <w:r w:rsidRPr="006A075D">
        <w:t>Zakres zamówienia obejmuje również:</w:t>
      </w:r>
    </w:p>
    <w:p w:rsidR="006A075D" w:rsidRPr="006A075D" w:rsidRDefault="006A075D" w:rsidP="00334BBF">
      <w:pPr>
        <w:numPr>
          <w:ilvl w:val="0"/>
          <w:numId w:val="4"/>
        </w:numPr>
        <w:jc w:val="both"/>
      </w:pPr>
      <w:r w:rsidRPr="006A075D">
        <w:t>montaż mat ostrzegawczych na klatkach schodowych dla osób niedowidzących, informujących o istniejących przeszkodach,</w:t>
      </w:r>
    </w:p>
    <w:p w:rsidR="006A075D" w:rsidRPr="006A075D" w:rsidRDefault="006A075D" w:rsidP="00334BBF">
      <w:pPr>
        <w:numPr>
          <w:ilvl w:val="0"/>
          <w:numId w:val="4"/>
        </w:numPr>
        <w:jc w:val="both"/>
      </w:pPr>
      <w:r w:rsidRPr="006A075D">
        <w:t>montaż urządzeń głośnomówiących dla osób niewidomych, informujących o rozmieszczeniu pomieszczeń w budynku,</w:t>
      </w:r>
    </w:p>
    <w:p w:rsidR="006A075D" w:rsidRPr="006A075D" w:rsidRDefault="006A075D" w:rsidP="00334BBF">
      <w:pPr>
        <w:numPr>
          <w:ilvl w:val="0"/>
          <w:numId w:val="4"/>
        </w:numPr>
        <w:jc w:val="both"/>
      </w:pPr>
      <w:r w:rsidRPr="006A075D">
        <w:t>montaż tablic informacyjnych w języku Braille’a,</w:t>
      </w:r>
    </w:p>
    <w:p w:rsidR="006A075D" w:rsidRPr="006A075D" w:rsidRDefault="006A075D" w:rsidP="00334BBF">
      <w:pPr>
        <w:numPr>
          <w:ilvl w:val="0"/>
          <w:numId w:val="4"/>
        </w:numPr>
        <w:jc w:val="both"/>
      </w:pPr>
      <w:r w:rsidRPr="006A075D">
        <w:t>montaż mat wskazujących kierunek poruszania się w budynku dla osób niedowidzących</w:t>
      </w:r>
    </w:p>
    <w:p w:rsidR="00382D37" w:rsidRPr="00382D37" w:rsidRDefault="00382D37" w:rsidP="00334BBF">
      <w:pPr>
        <w:jc w:val="both"/>
        <w:rPr>
          <w:b/>
        </w:rPr>
      </w:pPr>
    </w:p>
    <w:p w:rsidR="00382D37" w:rsidRPr="00382D37" w:rsidRDefault="00382D37" w:rsidP="00334BBF">
      <w:pPr>
        <w:jc w:val="both"/>
        <w:rPr>
          <w:b/>
        </w:rPr>
      </w:pPr>
      <w:r w:rsidRPr="00382D37">
        <w:rPr>
          <w:b/>
        </w:rPr>
        <w:t xml:space="preserve">Przed przystąpieniem do realizacji inwestycji dobór materiałów i kolorystykę należy uzgodnić </w:t>
      </w:r>
      <w:r w:rsidR="00BB1F5F">
        <w:rPr>
          <w:b/>
        </w:rPr>
        <w:br/>
      </w:r>
      <w:r w:rsidRPr="00382D37">
        <w:rPr>
          <w:b/>
        </w:rPr>
        <w:t>z Zamawiającym.</w:t>
      </w:r>
    </w:p>
    <w:p w:rsidR="00C92FF1" w:rsidRPr="00382D37" w:rsidRDefault="00C92FF1" w:rsidP="00334BBF">
      <w:pPr>
        <w:jc w:val="both"/>
        <w:rPr>
          <w:b/>
        </w:rPr>
      </w:pPr>
    </w:p>
    <w:sectPr w:rsidR="00C92FF1" w:rsidRPr="00382D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D49" w:rsidRDefault="00F70D49" w:rsidP="00F70D49">
      <w:pPr>
        <w:spacing w:after="0" w:line="240" w:lineRule="auto"/>
      </w:pPr>
      <w:r>
        <w:separator/>
      </w:r>
    </w:p>
  </w:endnote>
  <w:endnote w:type="continuationSeparator" w:id="0">
    <w:p w:rsidR="00F70D49" w:rsidRDefault="00F70D49" w:rsidP="00F7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D49" w:rsidRDefault="00F70D49" w:rsidP="00F70D49">
      <w:pPr>
        <w:spacing w:after="0" w:line="240" w:lineRule="auto"/>
      </w:pPr>
      <w:r>
        <w:separator/>
      </w:r>
    </w:p>
  </w:footnote>
  <w:footnote w:type="continuationSeparator" w:id="0">
    <w:p w:rsidR="00F70D49" w:rsidRDefault="00F70D49" w:rsidP="00F70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49" w:rsidRPr="00F70D49" w:rsidRDefault="00F70D49" w:rsidP="00F70D49">
    <w:pPr>
      <w:pStyle w:val="Nagwek"/>
    </w:pPr>
    <w:r>
      <w:rPr>
        <w:noProof/>
        <w:lang w:eastAsia="pl-PL"/>
      </w:rPr>
      <w:drawing>
        <wp:inline distT="0" distB="0" distL="0" distR="0">
          <wp:extent cx="5760720" cy="4946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-Pasek_FE-RGB-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061F6"/>
    <w:multiLevelType w:val="multilevel"/>
    <w:tmpl w:val="B33A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404166"/>
    <w:multiLevelType w:val="multilevel"/>
    <w:tmpl w:val="4E84B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425388"/>
    <w:multiLevelType w:val="multilevel"/>
    <w:tmpl w:val="9612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EE704D"/>
    <w:multiLevelType w:val="hybridMultilevel"/>
    <w:tmpl w:val="F5C63B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1B5065"/>
    <w:multiLevelType w:val="multilevel"/>
    <w:tmpl w:val="D5EEB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2D"/>
    <w:rsid w:val="001A4D62"/>
    <w:rsid w:val="001C6ABC"/>
    <w:rsid w:val="002333D2"/>
    <w:rsid w:val="002A3290"/>
    <w:rsid w:val="00334BBF"/>
    <w:rsid w:val="00382D37"/>
    <w:rsid w:val="00477046"/>
    <w:rsid w:val="00503E58"/>
    <w:rsid w:val="00592732"/>
    <w:rsid w:val="00666AF1"/>
    <w:rsid w:val="00682A90"/>
    <w:rsid w:val="006A075D"/>
    <w:rsid w:val="00753035"/>
    <w:rsid w:val="0078351E"/>
    <w:rsid w:val="00893586"/>
    <w:rsid w:val="008B6C2D"/>
    <w:rsid w:val="008E4287"/>
    <w:rsid w:val="00B316C3"/>
    <w:rsid w:val="00BB1F5F"/>
    <w:rsid w:val="00BD4151"/>
    <w:rsid w:val="00C92FF1"/>
    <w:rsid w:val="00F66699"/>
    <w:rsid w:val="00F7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D49"/>
  </w:style>
  <w:style w:type="paragraph" w:styleId="Stopka">
    <w:name w:val="footer"/>
    <w:basedOn w:val="Normalny"/>
    <w:link w:val="StopkaZnak"/>
    <w:uiPriority w:val="99"/>
    <w:unhideWhenUsed/>
    <w:rsid w:val="00F7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D49"/>
  </w:style>
  <w:style w:type="paragraph" w:styleId="Tekstdymka">
    <w:name w:val="Balloon Text"/>
    <w:basedOn w:val="Normalny"/>
    <w:link w:val="TekstdymkaZnak"/>
    <w:uiPriority w:val="99"/>
    <w:semiHidden/>
    <w:unhideWhenUsed/>
    <w:rsid w:val="00F70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D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3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D49"/>
  </w:style>
  <w:style w:type="paragraph" w:styleId="Stopka">
    <w:name w:val="footer"/>
    <w:basedOn w:val="Normalny"/>
    <w:link w:val="StopkaZnak"/>
    <w:uiPriority w:val="99"/>
    <w:unhideWhenUsed/>
    <w:rsid w:val="00F7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D49"/>
  </w:style>
  <w:style w:type="paragraph" w:styleId="Tekstdymka">
    <w:name w:val="Balloon Text"/>
    <w:basedOn w:val="Normalny"/>
    <w:link w:val="TekstdymkaZnak"/>
    <w:uiPriority w:val="99"/>
    <w:semiHidden/>
    <w:unhideWhenUsed/>
    <w:rsid w:val="00F70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D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3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0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750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Koział</dc:creator>
  <cp:keywords/>
  <dc:description/>
  <cp:lastModifiedBy>Aneta Koział</cp:lastModifiedBy>
  <cp:revision>20</cp:revision>
  <dcterms:created xsi:type="dcterms:W3CDTF">2026-02-10T14:08:00Z</dcterms:created>
  <dcterms:modified xsi:type="dcterms:W3CDTF">2026-04-02T10:50:00Z</dcterms:modified>
</cp:coreProperties>
</file>